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5C437" w14:textId="40B51E43" w:rsidR="00180853" w:rsidRDefault="00180853" w:rsidP="00180853">
      <w:pPr>
        <w:spacing w:after="0"/>
        <w:rPr>
          <w:rFonts w:ascii="Times New Roman" w:hAnsi="Times New Roman"/>
          <w:sz w:val="24"/>
          <w:szCs w:val="24"/>
        </w:rPr>
      </w:pPr>
    </w:p>
    <w:p w14:paraId="7F56D797" w14:textId="174FD459" w:rsidR="00180853" w:rsidRDefault="00180853" w:rsidP="001808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Na temelju članka 15. stavka 2. Zakona o sprječavanju sukoba interesa („Narodne novine“, broj 26/11, 12/12, 126/12, 48/13, 57/15 i 98/19), članka 37. Statuta Grada Šibenika („Službeni glasnik Grada Šibenika“, broj 2/21) Gradsko vijeće Grada Šibenika na </w:t>
      </w:r>
      <w:r w:rsidR="003D37BF">
        <w:rPr>
          <w:rFonts w:ascii="Times New Roman" w:hAnsi="Times New Roman"/>
          <w:sz w:val="24"/>
          <w:szCs w:val="24"/>
        </w:rPr>
        <w:t>5.</w:t>
      </w:r>
      <w:r w:rsidR="006018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sjednici održanoj </w:t>
      </w:r>
      <w:r w:rsidR="003D37BF">
        <w:rPr>
          <w:rFonts w:ascii="Times New Roman" w:hAnsi="Times New Roman"/>
          <w:sz w:val="24"/>
          <w:szCs w:val="24"/>
        </w:rPr>
        <w:t>14. prosinca</w:t>
      </w:r>
      <w:r w:rsidR="006018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2021. godine, donosi</w:t>
      </w:r>
    </w:p>
    <w:p w14:paraId="3A290E01" w14:textId="540B1B26" w:rsidR="00180853" w:rsidRDefault="00180853" w:rsidP="00180853">
      <w:pPr>
        <w:spacing w:after="0"/>
        <w:rPr>
          <w:rFonts w:ascii="Times New Roman" w:hAnsi="Times New Roman"/>
          <w:sz w:val="24"/>
          <w:szCs w:val="24"/>
        </w:rPr>
      </w:pPr>
    </w:p>
    <w:p w14:paraId="491D5207" w14:textId="6FC6D9C8" w:rsidR="00180853" w:rsidRPr="00180853" w:rsidRDefault="00180853" w:rsidP="0018085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80853">
        <w:rPr>
          <w:rFonts w:ascii="Times New Roman" w:hAnsi="Times New Roman"/>
          <w:b/>
          <w:bCs/>
          <w:sz w:val="24"/>
          <w:szCs w:val="24"/>
        </w:rPr>
        <w:t>ODLUKU</w:t>
      </w:r>
    </w:p>
    <w:p w14:paraId="530505A5" w14:textId="0A2A7DC3" w:rsidR="00180853" w:rsidRDefault="00180853" w:rsidP="0018085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80853">
        <w:rPr>
          <w:rFonts w:ascii="Times New Roman" w:hAnsi="Times New Roman"/>
          <w:b/>
          <w:bCs/>
          <w:sz w:val="24"/>
          <w:szCs w:val="24"/>
        </w:rPr>
        <w:t xml:space="preserve">o prijedlogu Uprave trgovačkog društva </w:t>
      </w:r>
      <w:r w:rsidR="0013525A">
        <w:rPr>
          <w:rFonts w:ascii="Times New Roman" w:hAnsi="Times New Roman"/>
          <w:b/>
          <w:bCs/>
          <w:sz w:val="24"/>
          <w:szCs w:val="24"/>
        </w:rPr>
        <w:t xml:space="preserve">Batižele </w:t>
      </w:r>
      <w:r w:rsidRPr="00180853">
        <w:rPr>
          <w:rFonts w:ascii="Times New Roman" w:hAnsi="Times New Roman"/>
          <w:b/>
          <w:bCs/>
          <w:sz w:val="24"/>
          <w:szCs w:val="24"/>
        </w:rPr>
        <w:t>d.o.o. Šibenik</w:t>
      </w:r>
    </w:p>
    <w:p w14:paraId="28A18837" w14:textId="57F36A2B" w:rsidR="00180853" w:rsidRDefault="00180853" w:rsidP="00180853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303CC957" w14:textId="72BE33C0" w:rsidR="00180853" w:rsidRDefault="00180853" w:rsidP="0018085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</w:t>
      </w:r>
    </w:p>
    <w:p w14:paraId="05D440BE" w14:textId="30AD60FC" w:rsidR="00180853" w:rsidRDefault="00180853" w:rsidP="0018085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Predlaže se Skupštini trgovačkog društva </w:t>
      </w:r>
      <w:r w:rsidR="0013525A">
        <w:rPr>
          <w:rFonts w:ascii="Times New Roman" w:hAnsi="Times New Roman"/>
          <w:sz w:val="24"/>
          <w:szCs w:val="24"/>
        </w:rPr>
        <w:t>Batižele</w:t>
      </w:r>
      <w:r>
        <w:rPr>
          <w:rFonts w:ascii="Times New Roman" w:hAnsi="Times New Roman"/>
          <w:sz w:val="24"/>
          <w:szCs w:val="24"/>
        </w:rPr>
        <w:t xml:space="preserve"> d.o.o. Šibenik da se u Upravu imenuje</w:t>
      </w:r>
      <w:r w:rsidR="00BB08D5">
        <w:rPr>
          <w:rFonts w:ascii="Times New Roman" w:hAnsi="Times New Roman"/>
          <w:sz w:val="24"/>
          <w:szCs w:val="24"/>
        </w:rPr>
        <w:t xml:space="preserve"> </w:t>
      </w:r>
      <w:r w:rsidR="00D37D06">
        <w:rPr>
          <w:rFonts w:ascii="Times New Roman" w:hAnsi="Times New Roman"/>
          <w:sz w:val="24"/>
          <w:szCs w:val="24"/>
        </w:rPr>
        <w:t>mr.</w:t>
      </w:r>
      <w:r w:rsidR="0013525A">
        <w:rPr>
          <w:rFonts w:ascii="Times New Roman" w:hAnsi="Times New Roman"/>
          <w:sz w:val="24"/>
          <w:szCs w:val="24"/>
        </w:rPr>
        <w:t>sc. Nina Kursar</w:t>
      </w:r>
      <w:r w:rsidR="00BB08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3525A">
        <w:rPr>
          <w:rFonts w:ascii="Times New Roman" w:hAnsi="Times New Roman"/>
          <w:sz w:val="24"/>
          <w:szCs w:val="24"/>
        </w:rPr>
        <w:t>dipl</w:t>
      </w:r>
      <w:r w:rsidR="006018A2">
        <w:rPr>
          <w:rFonts w:ascii="Times New Roman" w:hAnsi="Times New Roman"/>
          <w:sz w:val="24"/>
          <w:szCs w:val="24"/>
        </w:rPr>
        <w:t>.oec</w:t>
      </w:r>
      <w:proofErr w:type="spellEnd"/>
      <w:r w:rsidR="006018A2">
        <w:rPr>
          <w:rFonts w:ascii="Times New Roman" w:hAnsi="Times New Roman"/>
          <w:sz w:val="24"/>
          <w:szCs w:val="24"/>
        </w:rPr>
        <w:t>.</w:t>
      </w:r>
    </w:p>
    <w:p w14:paraId="009892A6" w14:textId="783E8DE4" w:rsidR="00180853" w:rsidRDefault="00180853" w:rsidP="001808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2D66EC0" w14:textId="476371A0" w:rsidR="00180853" w:rsidRDefault="00180853" w:rsidP="001808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C974B26" w14:textId="77777777" w:rsidR="00817DE4" w:rsidRDefault="00817DE4" w:rsidP="0018085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055D7F2" w14:textId="77777777" w:rsidR="00817DE4" w:rsidRDefault="00817DE4" w:rsidP="0018085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D0AD19A" w14:textId="332AE9BD" w:rsidR="00180853" w:rsidRPr="00180853" w:rsidRDefault="00180853" w:rsidP="0018085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80853">
        <w:rPr>
          <w:rFonts w:ascii="Times New Roman" w:hAnsi="Times New Roman"/>
          <w:b/>
          <w:bCs/>
          <w:sz w:val="24"/>
          <w:szCs w:val="24"/>
        </w:rPr>
        <w:t>II.</w:t>
      </w:r>
    </w:p>
    <w:p w14:paraId="7633616E" w14:textId="2F076E21" w:rsidR="00180853" w:rsidRDefault="00180853" w:rsidP="001808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Ova Odluka stupa na snagu danom donošenja, a objavit će se u „Službenom glasniku Grada Šibenika“.</w:t>
      </w:r>
    </w:p>
    <w:p w14:paraId="6B0A84DD" w14:textId="77777777" w:rsidR="00F8372E" w:rsidRDefault="00F8372E" w:rsidP="00F8372E">
      <w:pPr>
        <w:spacing w:after="0"/>
        <w:rPr>
          <w:rFonts w:ascii="Times New Roman" w:hAnsi="Times New Roman"/>
          <w:sz w:val="24"/>
          <w:szCs w:val="24"/>
        </w:rPr>
      </w:pPr>
    </w:p>
    <w:p w14:paraId="51FC396A" w14:textId="19E115B5" w:rsidR="00F8372E" w:rsidRPr="00180853" w:rsidRDefault="00F8372E" w:rsidP="00F8372E">
      <w:pPr>
        <w:spacing w:after="0"/>
        <w:rPr>
          <w:rFonts w:ascii="Times New Roman" w:hAnsi="Times New Roman"/>
          <w:sz w:val="24"/>
          <w:szCs w:val="24"/>
        </w:rPr>
      </w:pPr>
      <w:r w:rsidRPr="00180853">
        <w:rPr>
          <w:rFonts w:ascii="Times New Roman" w:hAnsi="Times New Roman"/>
          <w:sz w:val="24"/>
          <w:szCs w:val="24"/>
        </w:rPr>
        <w:t>KLASA:</w:t>
      </w:r>
      <w:r>
        <w:rPr>
          <w:rFonts w:ascii="Times New Roman" w:hAnsi="Times New Roman"/>
          <w:sz w:val="24"/>
          <w:szCs w:val="24"/>
        </w:rPr>
        <w:t xml:space="preserve"> 119-01/21-01/66</w:t>
      </w:r>
    </w:p>
    <w:p w14:paraId="54336F53" w14:textId="77777777" w:rsidR="00F8372E" w:rsidRPr="00180853" w:rsidRDefault="00F8372E" w:rsidP="00F8372E">
      <w:pPr>
        <w:spacing w:after="0"/>
        <w:rPr>
          <w:rFonts w:ascii="Times New Roman" w:hAnsi="Times New Roman"/>
          <w:sz w:val="24"/>
          <w:szCs w:val="24"/>
        </w:rPr>
      </w:pPr>
      <w:r w:rsidRPr="00180853">
        <w:rPr>
          <w:rFonts w:ascii="Times New Roman" w:hAnsi="Times New Roman"/>
          <w:sz w:val="24"/>
          <w:szCs w:val="24"/>
        </w:rPr>
        <w:t>URBROJ:</w:t>
      </w:r>
      <w:r>
        <w:rPr>
          <w:rFonts w:ascii="Times New Roman" w:hAnsi="Times New Roman"/>
          <w:sz w:val="24"/>
          <w:szCs w:val="24"/>
        </w:rPr>
        <w:t xml:space="preserve"> 2182/01-02/1-21-2</w:t>
      </w:r>
    </w:p>
    <w:p w14:paraId="5442987F" w14:textId="77777777" w:rsidR="00F8372E" w:rsidRDefault="00F8372E" w:rsidP="00F8372E">
      <w:pPr>
        <w:spacing w:after="0"/>
        <w:rPr>
          <w:rFonts w:ascii="Times New Roman" w:hAnsi="Times New Roman"/>
          <w:sz w:val="24"/>
          <w:szCs w:val="24"/>
        </w:rPr>
      </w:pPr>
      <w:r w:rsidRPr="00180853">
        <w:rPr>
          <w:rFonts w:ascii="Times New Roman" w:hAnsi="Times New Roman"/>
          <w:sz w:val="24"/>
          <w:szCs w:val="24"/>
        </w:rPr>
        <w:t xml:space="preserve">Šibenik, </w:t>
      </w:r>
      <w:r>
        <w:rPr>
          <w:rFonts w:ascii="Times New Roman" w:hAnsi="Times New Roman"/>
          <w:sz w:val="24"/>
          <w:szCs w:val="24"/>
        </w:rPr>
        <w:t xml:space="preserve">14. prosinca  </w:t>
      </w:r>
      <w:r w:rsidRPr="00180853">
        <w:rPr>
          <w:rFonts w:ascii="Times New Roman" w:hAnsi="Times New Roman"/>
          <w:sz w:val="24"/>
          <w:szCs w:val="24"/>
        </w:rPr>
        <w:t>2021.</w:t>
      </w:r>
    </w:p>
    <w:p w14:paraId="01E124D9" w14:textId="77777777" w:rsidR="00C439FA" w:rsidRPr="00180853" w:rsidRDefault="00C439FA" w:rsidP="00C439FA">
      <w:pPr>
        <w:spacing w:after="0"/>
        <w:rPr>
          <w:rFonts w:ascii="Times New Roman" w:hAnsi="Times New Roman"/>
          <w:sz w:val="24"/>
          <w:szCs w:val="24"/>
        </w:rPr>
      </w:pPr>
    </w:p>
    <w:p w14:paraId="4B18BF48" w14:textId="7F4DAE05" w:rsidR="00180853" w:rsidRDefault="00C439FA" w:rsidP="00C439F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GRADSKO VIJEĆE GRADA ŠIBENIKA</w:t>
      </w:r>
    </w:p>
    <w:p w14:paraId="2F30300C" w14:textId="66AFFDD8" w:rsidR="00180853" w:rsidRDefault="00180853" w:rsidP="001808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E7B74B2" w14:textId="77777777" w:rsidR="00DA25D3" w:rsidRDefault="00180853" w:rsidP="00DA25D3">
      <w:pPr>
        <w:spacing w:after="0"/>
        <w:ind w:left="6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</w:t>
      </w:r>
      <w:r w:rsidR="00DA25D3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3C99203" w14:textId="7284554F" w:rsidR="00180853" w:rsidRDefault="00180853" w:rsidP="00DA25D3">
      <w:pPr>
        <w:spacing w:after="0"/>
        <w:ind w:left="6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dr.sc. Dragan </w:t>
      </w:r>
      <w:proofErr w:type="spellStart"/>
      <w:r>
        <w:rPr>
          <w:rFonts w:ascii="Times New Roman" w:hAnsi="Times New Roman"/>
          <w:sz w:val="24"/>
          <w:szCs w:val="24"/>
        </w:rPr>
        <w:t>Zlatović</w:t>
      </w:r>
      <w:r w:rsidR="00F8372E">
        <w:rPr>
          <w:rFonts w:ascii="Times New Roman" w:hAnsi="Times New Roman"/>
          <w:sz w:val="24"/>
          <w:szCs w:val="24"/>
        </w:rPr>
        <w:t>,v.r</w:t>
      </w:r>
      <w:proofErr w:type="spellEnd"/>
      <w:r w:rsidR="00F8372E">
        <w:rPr>
          <w:rFonts w:ascii="Times New Roman" w:hAnsi="Times New Roman"/>
          <w:sz w:val="24"/>
          <w:szCs w:val="24"/>
        </w:rPr>
        <w:t>.</w:t>
      </w:r>
    </w:p>
    <w:p w14:paraId="695D7D51" w14:textId="0B6AD812" w:rsidR="00DA25D3" w:rsidRDefault="00DA25D3" w:rsidP="00C145E9">
      <w:pPr>
        <w:spacing w:after="0"/>
        <w:rPr>
          <w:rFonts w:ascii="Times New Roman" w:hAnsi="Times New Roman"/>
          <w:sz w:val="24"/>
          <w:szCs w:val="24"/>
        </w:rPr>
      </w:pPr>
    </w:p>
    <w:p w14:paraId="1CEFD879" w14:textId="38505AB2" w:rsidR="00C145E9" w:rsidRDefault="00C145E9" w:rsidP="00C145E9">
      <w:pPr>
        <w:spacing w:after="0"/>
        <w:rPr>
          <w:rFonts w:ascii="Times New Roman" w:hAnsi="Times New Roman"/>
          <w:sz w:val="24"/>
          <w:szCs w:val="24"/>
        </w:rPr>
      </w:pPr>
    </w:p>
    <w:p w14:paraId="7DB4361A" w14:textId="058C82AD" w:rsidR="00C145E9" w:rsidRDefault="00C145E9" w:rsidP="00C145E9">
      <w:pPr>
        <w:spacing w:after="0"/>
        <w:rPr>
          <w:rFonts w:ascii="Times New Roman" w:hAnsi="Times New Roman"/>
          <w:sz w:val="24"/>
          <w:szCs w:val="24"/>
        </w:rPr>
      </w:pPr>
    </w:p>
    <w:p w14:paraId="7A7DEACE" w14:textId="4BA5D75F" w:rsidR="00C145E9" w:rsidRDefault="00C145E9" w:rsidP="00C145E9">
      <w:pPr>
        <w:spacing w:after="0"/>
        <w:rPr>
          <w:rFonts w:ascii="Times New Roman" w:hAnsi="Times New Roman"/>
          <w:sz w:val="24"/>
          <w:szCs w:val="24"/>
        </w:rPr>
      </w:pPr>
    </w:p>
    <w:p w14:paraId="3C053314" w14:textId="2E85523F" w:rsidR="00C145E9" w:rsidRDefault="00C145E9" w:rsidP="00C145E9">
      <w:pPr>
        <w:spacing w:after="0"/>
        <w:rPr>
          <w:rFonts w:ascii="Times New Roman" w:hAnsi="Times New Roman"/>
          <w:sz w:val="24"/>
          <w:szCs w:val="24"/>
        </w:rPr>
      </w:pPr>
    </w:p>
    <w:p w14:paraId="4BB0F568" w14:textId="5EC36B4C" w:rsidR="00C145E9" w:rsidRDefault="00C145E9" w:rsidP="00C145E9">
      <w:pPr>
        <w:spacing w:after="0"/>
        <w:rPr>
          <w:rFonts w:ascii="Times New Roman" w:hAnsi="Times New Roman"/>
          <w:sz w:val="24"/>
          <w:szCs w:val="24"/>
        </w:rPr>
      </w:pPr>
    </w:p>
    <w:p w14:paraId="09F83E9F" w14:textId="1386FE7B" w:rsidR="00C145E9" w:rsidRDefault="00C145E9" w:rsidP="00C145E9">
      <w:pPr>
        <w:spacing w:after="0"/>
        <w:rPr>
          <w:rFonts w:ascii="Times New Roman" w:hAnsi="Times New Roman"/>
          <w:sz w:val="24"/>
          <w:szCs w:val="24"/>
        </w:rPr>
      </w:pPr>
    </w:p>
    <w:p w14:paraId="3CDD684F" w14:textId="77777777" w:rsidR="00C145E9" w:rsidRDefault="00C145E9" w:rsidP="00C145E9">
      <w:pPr>
        <w:spacing w:after="0"/>
        <w:rPr>
          <w:rFonts w:ascii="Times New Roman" w:hAnsi="Times New Roman"/>
          <w:sz w:val="24"/>
          <w:szCs w:val="24"/>
        </w:rPr>
      </w:pPr>
    </w:p>
    <w:p w14:paraId="021436D0" w14:textId="77777777" w:rsidR="00B82B78" w:rsidRPr="00C145E9" w:rsidRDefault="00B82B78" w:rsidP="00B82B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B82B78" w:rsidRPr="00C14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558E6"/>
    <w:multiLevelType w:val="hybridMultilevel"/>
    <w:tmpl w:val="D47AF42E"/>
    <w:lvl w:ilvl="0" w:tplc="507052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14933"/>
    <w:multiLevelType w:val="hybridMultilevel"/>
    <w:tmpl w:val="E578C6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853"/>
    <w:rsid w:val="000531E3"/>
    <w:rsid w:val="0013525A"/>
    <w:rsid w:val="00180853"/>
    <w:rsid w:val="00192FD5"/>
    <w:rsid w:val="001C6203"/>
    <w:rsid w:val="003D37BF"/>
    <w:rsid w:val="006018A2"/>
    <w:rsid w:val="00704E22"/>
    <w:rsid w:val="00733362"/>
    <w:rsid w:val="007D3264"/>
    <w:rsid w:val="00817DE4"/>
    <w:rsid w:val="00A827B6"/>
    <w:rsid w:val="00B82B78"/>
    <w:rsid w:val="00BB08D5"/>
    <w:rsid w:val="00C145E9"/>
    <w:rsid w:val="00C439FA"/>
    <w:rsid w:val="00D37D06"/>
    <w:rsid w:val="00D85852"/>
    <w:rsid w:val="00DA25D3"/>
    <w:rsid w:val="00E12CBA"/>
    <w:rsid w:val="00E845E8"/>
    <w:rsid w:val="00F44E8A"/>
    <w:rsid w:val="00F8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49DC2"/>
  <w15:chartTrackingRefBased/>
  <w15:docId w15:val="{502E5E75-22E5-4BD3-A2B1-DC2F8CB6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8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85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Vudrag Kulić</dc:creator>
  <cp:keywords/>
  <dc:description/>
  <cp:lastModifiedBy>Mira Vudrag Kulić</cp:lastModifiedBy>
  <cp:revision>4</cp:revision>
  <cp:lastPrinted>2021-12-08T07:38:00Z</cp:lastPrinted>
  <dcterms:created xsi:type="dcterms:W3CDTF">2021-12-06T12:54:00Z</dcterms:created>
  <dcterms:modified xsi:type="dcterms:W3CDTF">2021-12-08T07:39:00Z</dcterms:modified>
</cp:coreProperties>
</file>